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FB" w:rsidRDefault="00B267FB" w:rsidP="00B44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İKİ KOLTUKLU</w:t>
      </w:r>
      <w:r w:rsidR="00BC220B">
        <w:rPr>
          <w:rFonts w:ascii="Times New Roman" w:hAnsi="Times New Roman" w:cs="Times New Roman"/>
          <w:b/>
          <w:sz w:val="24"/>
          <w:szCs w:val="24"/>
        </w:rPr>
        <w:t xml:space="preserve"> AHŞAP </w:t>
      </w:r>
      <w:r>
        <w:rPr>
          <w:rFonts w:ascii="Times New Roman" w:hAnsi="Times New Roman" w:cs="Times New Roman"/>
          <w:b/>
          <w:sz w:val="24"/>
          <w:szCs w:val="24"/>
        </w:rPr>
        <w:t xml:space="preserve"> SALINCAK TEKNİK ŞARTNAMESİ</w:t>
      </w:r>
    </w:p>
    <w:p w:rsidR="000E6F86" w:rsidRDefault="000E6F86" w:rsidP="00B267FB">
      <w:pPr>
        <w:numPr>
          <w:ilvl w:val="0"/>
          <w:numId w:val="1"/>
        </w:numPr>
        <w:spacing w:line="36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Salıncağın taşıyıcı konstrüksiyonu </w:t>
      </w:r>
      <w:r w:rsidR="00B204CA">
        <w:rPr>
          <w:rFonts w:ascii="Times New Roman" w:eastAsia="Batang" w:hAnsi="Times New Roman"/>
          <w:sz w:val="24"/>
          <w:szCs w:val="24"/>
        </w:rPr>
        <w:t xml:space="preserve">90x90 </w:t>
      </w:r>
      <w:r>
        <w:rPr>
          <w:rFonts w:ascii="Times New Roman" w:eastAsia="Batang" w:hAnsi="Times New Roman"/>
          <w:sz w:val="24"/>
          <w:szCs w:val="24"/>
        </w:rPr>
        <w:t xml:space="preserve">mm </w:t>
      </w:r>
      <w:r w:rsidR="00B204CA">
        <w:rPr>
          <w:rFonts w:ascii="Times New Roman" w:eastAsia="Batang" w:hAnsi="Times New Roman"/>
          <w:sz w:val="24"/>
          <w:szCs w:val="24"/>
        </w:rPr>
        <w:t xml:space="preserve">ölçülerinde </w:t>
      </w:r>
      <w:r w:rsidR="008A1CBD">
        <w:rPr>
          <w:rFonts w:ascii="Times New Roman" w:eastAsia="Batang" w:hAnsi="Times New Roman"/>
          <w:sz w:val="24"/>
          <w:szCs w:val="24"/>
        </w:rPr>
        <w:t xml:space="preserve">1. Sınıf </w:t>
      </w:r>
      <w:proofErr w:type="gramStart"/>
      <w:r w:rsidR="008A1CBD">
        <w:rPr>
          <w:rFonts w:ascii="Times New Roman" w:eastAsia="Batang" w:hAnsi="Times New Roman"/>
          <w:sz w:val="24"/>
          <w:szCs w:val="24"/>
        </w:rPr>
        <w:t>çam  malzemeden</w:t>
      </w:r>
      <w:proofErr w:type="gramEnd"/>
      <w:r w:rsidR="008A1CBD">
        <w:rPr>
          <w:rFonts w:ascii="Times New Roman" w:eastAsia="Batang" w:hAnsi="Times New Roman"/>
          <w:sz w:val="24"/>
          <w:szCs w:val="24"/>
        </w:rPr>
        <w:t xml:space="preserve"> üretilen </w:t>
      </w:r>
      <w:r w:rsidR="00B204CA">
        <w:rPr>
          <w:rFonts w:ascii="Times New Roman" w:eastAsia="Batang" w:hAnsi="Times New Roman"/>
          <w:sz w:val="24"/>
          <w:szCs w:val="24"/>
        </w:rPr>
        <w:t xml:space="preserve"> direkler</w:t>
      </w:r>
      <w:r w:rsidR="008A1CBD">
        <w:rPr>
          <w:rFonts w:ascii="Times New Roman" w:eastAsia="Batang" w:hAnsi="Times New Roman"/>
          <w:sz w:val="24"/>
          <w:szCs w:val="24"/>
        </w:rPr>
        <w:t>e</w:t>
      </w:r>
      <w:r w:rsidR="00B204CA">
        <w:rPr>
          <w:rFonts w:ascii="Times New Roman" w:eastAsia="Batang" w:hAnsi="Times New Roman"/>
          <w:sz w:val="24"/>
          <w:szCs w:val="24"/>
        </w:rPr>
        <w:t xml:space="preserve"> cıvatayla </w:t>
      </w:r>
      <w:proofErr w:type="spellStart"/>
      <w:r w:rsidR="00B204CA">
        <w:rPr>
          <w:rFonts w:ascii="Times New Roman" w:eastAsia="Batang" w:hAnsi="Times New Roman"/>
          <w:sz w:val="24"/>
          <w:szCs w:val="24"/>
        </w:rPr>
        <w:t>tespitlenen</w:t>
      </w:r>
      <w:proofErr w:type="spellEnd"/>
      <w:r w:rsidR="00B204CA">
        <w:rPr>
          <w:rFonts w:ascii="Times New Roman" w:eastAsia="Batang" w:hAnsi="Times New Roman"/>
          <w:sz w:val="24"/>
          <w:szCs w:val="24"/>
        </w:rPr>
        <w:t xml:space="preserve"> Ø90 mm ve et kalınlığı min.2,5 mm olan sanayi borusundan oluşacaktır.</w:t>
      </w:r>
      <w:r w:rsidR="00A74DF6">
        <w:rPr>
          <w:rFonts w:ascii="Times New Roman" w:eastAsia="Batang" w:hAnsi="Times New Roman"/>
          <w:sz w:val="24"/>
          <w:szCs w:val="24"/>
        </w:rPr>
        <w:t xml:space="preserve"> Tüm ahşap ürünler dış ortam şartlarına dayanım göstermesi için </w:t>
      </w:r>
      <w:proofErr w:type="spellStart"/>
      <w:r w:rsidR="00A74DF6">
        <w:rPr>
          <w:rFonts w:ascii="Times New Roman" w:eastAsia="Batang" w:hAnsi="Times New Roman"/>
          <w:sz w:val="24"/>
          <w:szCs w:val="24"/>
        </w:rPr>
        <w:t>emprenye</w:t>
      </w:r>
      <w:proofErr w:type="spellEnd"/>
      <w:r w:rsidR="00A74DF6">
        <w:rPr>
          <w:rFonts w:ascii="Times New Roman" w:eastAsia="Batang" w:hAnsi="Times New Roman"/>
          <w:sz w:val="24"/>
          <w:szCs w:val="24"/>
        </w:rPr>
        <w:t xml:space="preserve"> işlemine tabi tutulacaktır.</w:t>
      </w:r>
    </w:p>
    <w:p w:rsidR="00A74DF6" w:rsidRDefault="00B267FB" w:rsidP="00B267FB">
      <w:pPr>
        <w:numPr>
          <w:ilvl w:val="0"/>
          <w:numId w:val="1"/>
        </w:numPr>
        <w:spacing w:line="360" w:lineRule="auto"/>
        <w:rPr>
          <w:rFonts w:ascii="Times New Roman" w:eastAsia="Batang" w:hAnsi="Times New Roman"/>
          <w:sz w:val="24"/>
          <w:szCs w:val="24"/>
        </w:rPr>
      </w:pPr>
      <w:r w:rsidRPr="00A74DF6">
        <w:rPr>
          <w:rFonts w:ascii="Times New Roman" w:eastAsia="Batang" w:hAnsi="Times New Roman"/>
          <w:sz w:val="24"/>
          <w:szCs w:val="24"/>
        </w:rPr>
        <w:t>Tek döner eksenli salıncak tipi olup, bölüme 2 adet salıncak</w:t>
      </w:r>
      <w:r w:rsidR="00A74DF6" w:rsidRPr="00A74DF6">
        <w:rPr>
          <w:rFonts w:ascii="Times New Roman" w:eastAsia="Batang" w:hAnsi="Times New Roman"/>
          <w:sz w:val="24"/>
          <w:szCs w:val="24"/>
        </w:rPr>
        <w:t xml:space="preserve"> </w:t>
      </w:r>
      <w:proofErr w:type="gramStart"/>
      <w:r w:rsidR="00A74DF6" w:rsidRPr="00A74DF6">
        <w:rPr>
          <w:rFonts w:ascii="Times New Roman" w:eastAsia="Batang" w:hAnsi="Times New Roman"/>
          <w:sz w:val="24"/>
          <w:szCs w:val="24"/>
        </w:rPr>
        <w:t>ve  bir</w:t>
      </w:r>
      <w:proofErr w:type="gramEnd"/>
      <w:r w:rsidR="00A74DF6" w:rsidRPr="00A74DF6">
        <w:rPr>
          <w:rFonts w:ascii="Times New Roman" w:eastAsia="Batang" w:hAnsi="Times New Roman"/>
          <w:sz w:val="24"/>
          <w:szCs w:val="24"/>
        </w:rPr>
        <w:t xml:space="preserve"> adet ahşap gondol salıncak</w:t>
      </w:r>
      <w:r w:rsidRPr="00A74DF6">
        <w:rPr>
          <w:rFonts w:ascii="Times New Roman" w:eastAsia="Batang" w:hAnsi="Times New Roman"/>
          <w:sz w:val="24"/>
          <w:szCs w:val="24"/>
        </w:rPr>
        <w:t xml:space="preserve"> uygulanacaktır. </w:t>
      </w:r>
    </w:p>
    <w:p w:rsidR="00B267FB" w:rsidRPr="00A74DF6" w:rsidRDefault="00B267FB" w:rsidP="00B267FB">
      <w:pPr>
        <w:numPr>
          <w:ilvl w:val="0"/>
          <w:numId w:val="1"/>
        </w:numPr>
        <w:spacing w:line="360" w:lineRule="auto"/>
        <w:rPr>
          <w:rFonts w:ascii="Times New Roman" w:eastAsia="Batang" w:hAnsi="Times New Roman"/>
          <w:sz w:val="24"/>
          <w:szCs w:val="24"/>
        </w:rPr>
      </w:pPr>
      <w:r w:rsidRPr="00A74DF6">
        <w:rPr>
          <w:rFonts w:ascii="Times New Roman" w:eastAsia="Batang" w:hAnsi="Times New Roman"/>
          <w:sz w:val="24"/>
          <w:szCs w:val="24"/>
        </w:rPr>
        <w:t xml:space="preserve">Salıncak koltukları ilgili yaş grubunun </w:t>
      </w:r>
      <w:proofErr w:type="spellStart"/>
      <w:r w:rsidRPr="00A74DF6">
        <w:rPr>
          <w:rFonts w:ascii="Times New Roman" w:eastAsia="Batang" w:hAnsi="Times New Roman"/>
          <w:sz w:val="24"/>
          <w:szCs w:val="24"/>
        </w:rPr>
        <w:t>antropometrik</w:t>
      </w:r>
      <w:proofErr w:type="spellEnd"/>
      <w:r w:rsidRPr="00A74DF6">
        <w:rPr>
          <w:rFonts w:ascii="Times New Roman" w:eastAsia="Batang" w:hAnsi="Times New Roman"/>
          <w:sz w:val="24"/>
          <w:szCs w:val="24"/>
        </w:rPr>
        <w:t xml:space="preserve"> ölçüleri göz önüne alınarak ve 3 tarafı kapalı, emniyet için ön koruması olmalıdır.</w:t>
      </w:r>
    </w:p>
    <w:p w:rsidR="00B267FB" w:rsidRDefault="00B267FB" w:rsidP="00B267FB">
      <w:pPr>
        <w:numPr>
          <w:ilvl w:val="0"/>
          <w:numId w:val="1"/>
        </w:numPr>
        <w:spacing w:line="360" w:lineRule="auto"/>
        <w:rPr>
          <w:rFonts w:ascii="Times New Roman" w:eastAsia="Batang" w:hAnsi="Times New Roman"/>
          <w:sz w:val="24"/>
          <w:szCs w:val="24"/>
        </w:rPr>
      </w:pPr>
      <w:r w:rsidRPr="00810DEA">
        <w:rPr>
          <w:rFonts w:ascii="Times New Roman" w:eastAsia="Batang" w:hAnsi="Times New Roman"/>
          <w:sz w:val="24"/>
          <w:szCs w:val="24"/>
        </w:rPr>
        <w:t>Salıncak koltukları, Polietilen malzemeden kalıplar</w:t>
      </w:r>
      <w:r w:rsidR="00360BCC">
        <w:rPr>
          <w:rFonts w:ascii="Times New Roman" w:eastAsia="Batang" w:hAnsi="Times New Roman"/>
          <w:sz w:val="24"/>
          <w:szCs w:val="24"/>
        </w:rPr>
        <w:t>la</w:t>
      </w:r>
      <w:r w:rsidRPr="00810DEA">
        <w:rPr>
          <w:rFonts w:ascii="Times New Roman" w:eastAsia="Batang" w:hAnsi="Times New Roman"/>
          <w:sz w:val="24"/>
          <w:szCs w:val="24"/>
        </w:rPr>
        <w:t xml:space="preserve"> rotasyon tekniği ile çift cidarlı olacak şekilde üretilmelidir.</w:t>
      </w:r>
    </w:p>
    <w:p w:rsidR="00A74DF6" w:rsidRDefault="00A74DF6" w:rsidP="00B267FB">
      <w:pPr>
        <w:numPr>
          <w:ilvl w:val="0"/>
          <w:numId w:val="1"/>
        </w:numPr>
        <w:spacing w:line="36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Ahşap gondol salıncak 90x40 mm ölçülerinde 1.sınıf çam kalaslardan imal edilecektir.</w:t>
      </w:r>
    </w:p>
    <w:p w:rsidR="00806995" w:rsidRDefault="00806995" w:rsidP="00B267FB">
      <w:pPr>
        <w:numPr>
          <w:ilvl w:val="0"/>
          <w:numId w:val="1"/>
        </w:numPr>
        <w:spacing w:line="36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Ahşap gondol salıncağın oturma ve sırtlık bölümü 40x90 mm ölçülerinde 3’er adet kalastan imal edilecektir.</w:t>
      </w:r>
    </w:p>
    <w:p w:rsidR="00806995" w:rsidRPr="00810DEA" w:rsidRDefault="00806995" w:rsidP="00B267FB">
      <w:pPr>
        <w:numPr>
          <w:ilvl w:val="0"/>
          <w:numId w:val="1"/>
        </w:numPr>
        <w:spacing w:line="360" w:lineRule="auto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A şeklindeki taşıyıcı direklerin birleşme noktaları 100x100 mm ölçülerinde kare </w:t>
      </w:r>
      <w:proofErr w:type="gramStart"/>
      <w:r>
        <w:rPr>
          <w:rFonts w:ascii="Times New Roman" w:eastAsia="Batang" w:hAnsi="Times New Roman"/>
          <w:sz w:val="24"/>
          <w:szCs w:val="24"/>
        </w:rPr>
        <w:t>profillerden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kaynatılarak imal edilen pabuçlarla birleştirilecektir.</w:t>
      </w:r>
    </w:p>
    <w:p w:rsidR="00B267FB" w:rsidRPr="00810DEA" w:rsidRDefault="00B267FB" w:rsidP="00B267FB">
      <w:pPr>
        <w:numPr>
          <w:ilvl w:val="0"/>
          <w:numId w:val="1"/>
        </w:numPr>
        <w:spacing w:line="360" w:lineRule="auto"/>
        <w:rPr>
          <w:rFonts w:ascii="Times New Roman" w:eastAsia="Batang" w:hAnsi="Times New Roman"/>
          <w:sz w:val="24"/>
          <w:szCs w:val="24"/>
        </w:rPr>
      </w:pPr>
      <w:r w:rsidRPr="00810DEA">
        <w:rPr>
          <w:rFonts w:ascii="Times New Roman" w:eastAsia="Batang" w:hAnsi="Times New Roman"/>
          <w:sz w:val="24"/>
          <w:szCs w:val="24"/>
        </w:rPr>
        <w:t>Salıncak koltuğunun altı ile koruyucu yüzey arasındaki mesafe 35 cm’den az olmamalıdır.</w:t>
      </w:r>
    </w:p>
    <w:p w:rsidR="00B267FB" w:rsidRPr="00810DEA" w:rsidRDefault="00B267FB" w:rsidP="00B267FB">
      <w:pPr>
        <w:numPr>
          <w:ilvl w:val="0"/>
          <w:numId w:val="1"/>
        </w:numPr>
        <w:spacing w:line="360" w:lineRule="auto"/>
        <w:rPr>
          <w:rFonts w:ascii="Times New Roman" w:eastAsia="Batang" w:hAnsi="Times New Roman"/>
          <w:sz w:val="24"/>
          <w:szCs w:val="24"/>
        </w:rPr>
      </w:pPr>
      <w:r w:rsidRPr="00810DEA">
        <w:rPr>
          <w:rFonts w:ascii="Times New Roman" w:eastAsia="Batang" w:hAnsi="Times New Roman"/>
          <w:sz w:val="24"/>
          <w:szCs w:val="24"/>
        </w:rPr>
        <w:t>Zincirler galvanizden 5mm kalibre ve çift sıra olacaktır.</w:t>
      </w:r>
    </w:p>
    <w:p w:rsidR="00EB00B0" w:rsidRDefault="00EB00B0" w:rsidP="000E6F86">
      <w:pPr>
        <w:spacing w:line="360" w:lineRule="auto"/>
        <w:rPr>
          <w:rFonts w:ascii="Times New Roman" w:eastAsia="Batang" w:hAnsi="Times New Roman"/>
          <w:b/>
          <w:sz w:val="24"/>
          <w:szCs w:val="24"/>
        </w:rPr>
      </w:pPr>
    </w:p>
    <w:p w:rsidR="00EB00B0" w:rsidRDefault="00EB00B0" w:rsidP="000E6F86">
      <w:pPr>
        <w:spacing w:line="360" w:lineRule="auto"/>
        <w:rPr>
          <w:rFonts w:ascii="Times New Roman" w:eastAsia="Batang" w:hAnsi="Times New Roman"/>
          <w:b/>
          <w:sz w:val="24"/>
          <w:szCs w:val="24"/>
        </w:rPr>
      </w:pPr>
    </w:p>
    <w:p w:rsidR="00EB00B0" w:rsidRDefault="00EB00B0" w:rsidP="000E6F86">
      <w:pPr>
        <w:spacing w:line="360" w:lineRule="auto"/>
        <w:rPr>
          <w:rFonts w:ascii="Times New Roman" w:eastAsia="Batang" w:hAnsi="Times New Roman"/>
          <w:b/>
          <w:sz w:val="24"/>
          <w:szCs w:val="24"/>
        </w:rPr>
      </w:pPr>
    </w:p>
    <w:p w:rsidR="00EB00B0" w:rsidRDefault="00EB00B0" w:rsidP="000E6F86">
      <w:pPr>
        <w:spacing w:line="360" w:lineRule="auto"/>
        <w:rPr>
          <w:rFonts w:ascii="Times New Roman" w:eastAsia="Batang" w:hAnsi="Times New Roman"/>
          <w:b/>
          <w:sz w:val="24"/>
          <w:szCs w:val="24"/>
        </w:rPr>
      </w:pPr>
    </w:p>
    <w:p w:rsidR="00EB00B0" w:rsidRDefault="00EB00B0" w:rsidP="000E6F86">
      <w:pPr>
        <w:spacing w:line="360" w:lineRule="auto"/>
        <w:rPr>
          <w:rFonts w:ascii="Times New Roman" w:eastAsia="Batang" w:hAnsi="Times New Roman"/>
          <w:b/>
          <w:sz w:val="24"/>
          <w:szCs w:val="24"/>
        </w:rPr>
      </w:pPr>
    </w:p>
    <w:p w:rsidR="00EB00B0" w:rsidRDefault="00EB00B0" w:rsidP="000E6F86">
      <w:pPr>
        <w:spacing w:line="360" w:lineRule="auto"/>
        <w:rPr>
          <w:rFonts w:ascii="Times New Roman" w:eastAsia="Batang" w:hAnsi="Times New Roman"/>
          <w:b/>
          <w:sz w:val="24"/>
          <w:szCs w:val="24"/>
        </w:rPr>
      </w:pPr>
    </w:p>
    <w:p w:rsidR="00EB00B0" w:rsidRDefault="00EB00B0" w:rsidP="000E6F86">
      <w:pPr>
        <w:spacing w:line="360" w:lineRule="auto"/>
        <w:rPr>
          <w:rFonts w:ascii="Times New Roman" w:eastAsia="Batang" w:hAnsi="Times New Roman"/>
          <w:b/>
          <w:sz w:val="24"/>
          <w:szCs w:val="24"/>
        </w:rPr>
      </w:pPr>
    </w:p>
    <w:p w:rsidR="000E6F86" w:rsidRDefault="000E6F86" w:rsidP="000E6F86">
      <w:pPr>
        <w:spacing w:line="360" w:lineRule="auto"/>
        <w:rPr>
          <w:rFonts w:ascii="Times New Roman" w:eastAsia="Batang" w:hAnsi="Times New Roman"/>
          <w:b/>
          <w:sz w:val="24"/>
          <w:szCs w:val="24"/>
        </w:rPr>
      </w:pPr>
      <w:r w:rsidRPr="000E6F86">
        <w:rPr>
          <w:rFonts w:ascii="Times New Roman" w:eastAsia="Batang" w:hAnsi="Times New Roman"/>
          <w:b/>
          <w:sz w:val="24"/>
          <w:szCs w:val="24"/>
        </w:rPr>
        <w:lastRenderedPageBreak/>
        <w:t xml:space="preserve">SALINCAK </w:t>
      </w:r>
      <w:r w:rsidR="00360BCC">
        <w:rPr>
          <w:rFonts w:ascii="Times New Roman" w:eastAsia="Batang" w:hAnsi="Times New Roman"/>
          <w:b/>
          <w:sz w:val="24"/>
          <w:szCs w:val="24"/>
        </w:rPr>
        <w:t xml:space="preserve">SEPETİ ( </w:t>
      </w:r>
      <w:proofErr w:type="spellStart"/>
      <w:r w:rsidR="00360BCC">
        <w:rPr>
          <w:rFonts w:ascii="Times New Roman" w:eastAsia="Batang" w:hAnsi="Times New Roman"/>
          <w:b/>
          <w:sz w:val="24"/>
          <w:szCs w:val="24"/>
        </w:rPr>
        <w:t>koltuk+koruyucu+zincir</w:t>
      </w:r>
      <w:proofErr w:type="spellEnd"/>
      <w:r w:rsidR="00360BCC" w:rsidRPr="000E6F86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0E6F86">
        <w:rPr>
          <w:rFonts w:ascii="Times New Roman" w:eastAsia="Batang" w:hAnsi="Times New Roman"/>
          <w:b/>
          <w:sz w:val="24"/>
          <w:szCs w:val="24"/>
        </w:rPr>
        <w:t>+rulmanlar)</w:t>
      </w:r>
    </w:p>
    <w:p w:rsidR="000E6F86" w:rsidRPr="000E6F86" w:rsidRDefault="00C17515" w:rsidP="000E6F86">
      <w:pPr>
        <w:spacing w:line="360" w:lineRule="auto"/>
        <w:rPr>
          <w:rFonts w:ascii="Times New Roman" w:eastAsia="Batang" w:hAnsi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BAA1F" wp14:editId="2B7A3BB5">
                <wp:simplePos x="0" y="0"/>
                <wp:positionH relativeFrom="column">
                  <wp:posOffset>1595755</wp:posOffset>
                </wp:positionH>
                <wp:positionV relativeFrom="paragraph">
                  <wp:posOffset>2568575</wp:posOffset>
                </wp:positionV>
                <wp:extent cx="4648200" cy="2257425"/>
                <wp:effectExtent l="0" t="0" r="0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515" w:rsidRDefault="00C17515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6714A0B" wp14:editId="3332656F">
                                  <wp:extent cx="1537023" cy="1838325"/>
                                  <wp:effectExtent l="0" t="0" r="6350" b="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7023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125.65pt;margin-top:202.25pt;width:366pt;height:17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" fillcolor="white [3201]" stroked="f" strokeweight=".5pt">
                <v:textbox>
                  <w:txbxContent>
                    <w:p w:rsidR="00C17515" w:rsidRDefault="00C17515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6714A0B" wp14:editId="3332656F">
                            <wp:extent cx="1537023" cy="1838325"/>
                            <wp:effectExtent l="0" t="0" r="6350" b="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7023" cy="1838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C36A7" wp14:editId="7C495E82">
                <wp:simplePos x="0" y="0"/>
                <wp:positionH relativeFrom="column">
                  <wp:posOffset>1595755</wp:posOffset>
                </wp:positionH>
                <wp:positionV relativeFrom="paragraph">
                  <wp:posOffset>-3175</wp:posOffset>
                </wp:positionV>
                <wp:extent cx="4648200" cy="459105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459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E68" w:rsidRDefault="00716E68" w:rsidP="00716E6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Koltuklar tek kişilik olmalı ve koruyucu bulunmalıdır.</w:t>
                            </w:r>
                          </w:p>
                          <w:p w:rsidR="00716E68" w:rsidRDefault="00716E68" w:rsidP="00716E6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Ağır koltuklar, tahta, demir, fiber </w:t>
                            </w:r>
                            <w:proofErr w:type="spellStart"/>
                            <w:r>
                              <w:t>v.b</w:t>
                            </w:r>
                            <w:proofErr w:type="spellEnd"/>
                            <w:r>
                              <w:t>. kesinlikle kullanılmamalıdır.</w:t>
                            </w:r>
                          </w:p>
                          <w:p w:rsidR="00C17515" w:rsidRDefault="00C17515" w:rsidP="00716E6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Kelepçe 70x5 </w:t>
                            </w:r>
                            <w:proofErr w:type="gramStart"/>
                            <w:r>
                              <w:t>lamadan , boru</w:t>
                            </w:r>
                            <w:proofErr w:type="gramEnd"/>
                            <w:r>
                              <w:t xml:space="preserve"> çapına uygun olacak</w:t>
                            </w:r>
                            <w:r w:rsidR="00036138">
                              <w:t xml:space="preserve"> şekilde preslenerek bükülmek su</w:t>
                            </w:r>
                            <w:r>
                              <w:t>retiyle</w:t>
                            </w:r>
                            <w:r w:rsidR="00036138">
                              <w:t xml:space="preserve"> imal edilmelidir.</w:t>
                            </w:r>
                          </w:p>
                          <w:p w:rsidR="00036138" w:rsidRDefault="00036138" w:rsidP="0003613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  <w:tab w:val="left" w:pos="2786"/>
                              </w:tabs>
                              <w:spacing w:before="240" w:after="120" w:line="360" w:lineRule="auto"/>
                              <w:ind w:right="-11"/>
                              <w:jc w:val="both"/>
                            </w:pPr>
                            <w:r>
                              <w:t>Kullanılan rulmanlar 1. SINIF,  Avrupa veya Türkiye menşeli olup</w:t>
                            </w:r>
                            <w:r w:rsidR="009D361C">
                              <w:t xml:space="preserve"> </w:t>
                            </w:r>
                            <w:r>
                              <w:t xml:space="preserve">kesinlikle </w:t>
                            </w:r>
                            <w:proofErr w:type="spellStart"/>
                            <w:r>
                              <w:t>çin</w:t>
                            </w:r>
                            <w:proofErr w:type="spellEnd"/>
                            <w:r>
                              <w:t xml:space="preserve"> ve Uzakdoğu menşeili malzeme kullanılmamış olmalıdır.</w:t>
                            </w:r>
                          </w:p>
                          <w:p w:rsidR="00036138" w:rsidRDefault="00036138" w:rsidP="00036138">
                            <w:pPr>
                              <w:ind w:left="360"/>
                            </w:pPr>
                          </w:p>
                          <w:p w:rsidR="00C17515" w:rsidRDefault="00C17515" w:rsidP="00C17515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125.65pt;margin-top:-.25pt;width:366pt;height:3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" fillcolor="white [3201]" stroked="f" strokeweight=".5pt">
                <v:textbox>
                  <w:txbxContent>
                    <w:p w:rsidR="00716E68" w:rsidRDefault="00716E68" w:rsidP="00716E68">
                      <w:pPr>
                        <w:pStyle w:val="ListeParagraf"/>
                        <w:numPr>
                          <w:ilvl w:val="0"/>
                          <w:numId w:val="2"/>
                        </w:numPr>
                      </w:pPr>
                      <w:r>
                        <w:t>Koltuklar tek kişilik olmalı ve koruyucu bulunmalıdır.</w:t>
                      </w:r>
                    </w:p>
                    <w:p w:rsidR="00716E68" w:rsidRDefault="00716E68" w:rsidP="00716E68">
                      <w:pPr>
                        <w:pStyle w:val="ListeParagraf"/>
                        <w:numPr>
                          <w:ilvl w:val="0"/>
                          <w:numId w:val="2"/>
                        </w:numPr>
                      </w:pPr>
                      <w:r>
                        <w:t xml:space="preserve">Ağır koltuklar, tahta, demir, fiber </w:t>
                      </w:r>
                      <w:proofErr w:type="spellStart"/>
                      <w:r>
                        <w:t>v.b</w:t>
                      </w:r>
                      <w:proofErr w:type="spellEnd"/>
                      <w:r>
                        <w:t>. kesinlikle kullanılmamalıdır.</w:t>
                      </w:r>
                    </w:p>
                    <w:p w:rsidR="00C17515" w:rsidRDefault="00C17515" w:rsidP="00716E68">
                      <w:pPr>
                        <w:pStyle w:val="ListeParagraf"/>
                        <w:numPr>
                          <w:ilvl w:val="0"/>
                          <w:numId w:val="2"/>
                        </w:numPr>
                      </w:pPr>
                      <w:r>
                        <w:t xml:space="preserve">Kelepçe 70x5 </w:t>
                      </w:r>
                      <w:proofErr w:type="gramStart"/>
                      <w:r>
                        <w:t>lamadan , boru</w:t>
                      </w:r>
                      <w:proofErr w:type="gramEnd"/>
                      <w:r>
                        <w:t xml:space="preserve"> çapına uygun olacak</w:t>
                      </w:r>
                      <w:r w:rsidR="00036138">
                        <w:t xml:space="preserve"> şekilde preslenerek bükülmek su</w:t>
                      </w:r>
                      <w:r>
                        <w:t>retiyle</w:t>
                      </w:r>
                      <w:r w:rsidR="00036138">
                        <w:t xml:space="preserve"> imal edilmelidir.</w:t>
                      </w:r>
                    </w:p>
                    <w:p w:rsidR="00036138" w:rsidRDefault="00036138" w:rsidP="00036138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  <w:tab w:val="left" w:pos="2786"/>
                        </w:tabs>
                        <w:spacing w:before="240" w:after="120" w:line="360" w:lineRule="auto"/>
                        <w:ind w:right="-11"/>
                        <w:jc w:val="both"/>
                      </w:pPr>
                      <w:r>
                        <w:t>Kullanılan rulmanlar 1. SINIF,  Avrupa veya Türkiye menşeli olup</w:t>
                      </w:r>
                      <w:r w:rsidR="009D361C">
                        <w:t xml:space="preserve"> </w:t>
                      </w:r>
                      <w:r>
                        <w:t xml:space="preserve">kesinlikle </w:t>
                      </w:r>
                      <w:proofErr w:type="spellStart"/>
                      <w:r>
                        <w:t>çin</w:t>
                      </w:r>
                      <w:proofErr w:type="spellEnd"/>
                      <w:r>
                        <w:t xml:space="preserve"> ve Uzakdoğu menşeili malzeme kullanılmamış olmalıdır.</w:t>
                      </w:r>
                    </w:p>
                    <w:p w:rsidR="00036138" w:rsidRDefault="00036138" w:rsidP="00036138">
                      <w:pPr>
                        <w:ind w:left="360"/>
                      </w:pPr>
                    </w:p>
                    <w:p w:rsidR="00C17515" w:rsidRDefault="00C17515" w:rsidP="00C17515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0E6F86">
        <w:rPr>
          <w:noProof/>
          <w:lang w:eastAsia="tr-TR"/>
        </w:rPr>
        <w:drawing>
          <wp:inline distT="0" distB="0" distL="0" distR="0" wp14:anchorId="6167DFD9" wp14:editId="69037945">
            <wp:extent cx="1238250" cy="2871107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87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515" w:rsidRDefault="00C17515" w:rsidP="00B267FB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01C1" w:rsidRDefault="00B501C1" w:rsidP="00B267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01C1" w:rsidRDefault="00B501C1" w:rsidP="00B267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01C1" w:rsidRDefault="00B501C1" w:rsidP="00B267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01C1" w:rsidRDefault="00B501C1" w:rsidP="00B267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SALINCAK OTURAĞI</w:t>
      </w:r>
    </w:p>
    <w:p w:rsidR="00B501C1" w:rsidRDefault="00B501C1" w:rsidP="00B267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5892046" wp14:editId="7BF3950D">
            <wp:extent cx="5760720" cy="1684242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1C1" w:rsidRDefault="00B501C1" w:rsidP="00B501C1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501C1">
        <w:rPr>
          <w:bCs/>
        </w:rPr>
        <w:t xml:space="preserve">Salıncak koltuğu 3 tarafı </w:t>
      </w:r>
      <w:proofErr w:type="gramStart"/>
      <w:r w:rsidRPr="00B501C1">
        <w:rPr>
          <w:bCs/>
        </w:rPr>
        <w:t>kapalı , emniyet</w:t>
      </w:r>
      <w:proofErr w:type="gramEnd"/>
      <w:r w:rsidRPr="00B501C1">
        <w:rPr>
          <w:bCs/>
        </w:rPr>
        <w:t xml:space="preserve"> için ön koruması olan polietilen malzemeden tek parça ve çift cidarlı imal edilmelidir.</w:t>
      </w:r>
    </w:p>
    <w:p w:rsidR="00B501C1" w:rsidRDefault="00B501C1" w:rsidP="00B501C1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Koltuklar tek kişilik olmalıdır.</w:t>
      </w:r>
    </w:p>
    <w:p w:rsidR="00B501C1" w:rsidRDefault="0093123A" w:rsidP="00B501C1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Salıncak koltuğunun altı ile koruyucu yüzey arasındaki mesafe </w:t>
      </w:r>
      <w:proofErr w:type="spellStart"/>
      <w:r>
        <w:rPr>
          <w:bCs/>
        </w:rPr>
        <w:t>min</w:t>
      </w:r>
      <w:proofErr w:type="spellEnd"/>
      <w:r>
        <w:rPr>
          <w:bCs/>
        </w:rPr>
        <w:t xml:space="preserve"> 40cm+/-10 olmalıdır.</w:t>
      </w:r>
    </w:p>
    <w:p w:rsidR="007E4179" w:rsidRDefault="007E4179" w:rsidP="00B501C1">
      <w:pPr>
        <w:pStyle w:val="ListeParagraf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Ağırlığı min. 3,5 kg olmalıdır.</w:t>
      </w:r>
    </w:p>
    <w:p w:rsidR="002259EC" w:rsidRDefault="008A772F" w:rsidP="008A772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A772F">
        <w:rPr>
          <w:rFonts w:ascii="Times New Roman" w:hAnsi="Times New Roman" w:cs="Times New Roman"/>
          <w:b/>
          <w:bCs/>
        </w:rPr>
        <w:lastRenderedPageBreak/>
        <w:t>SALINCAK KORUYUCU</w:t>
      </w:r>
    </w:p>
    <w:p w:rsidR="008A772F" w:rsidRDefault="002B1267" w:rsidP="002259EC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00F74318" wp14:editId="26AB56BC">
            <wp:extent cx="4438650" cy="1642668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7183" cy="164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E51" w:rsidRPr="00990E51" w:rsidRDefault="00990E51" w:rsidP="00990E51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S</w:t>
      </w:r>
      <w:r>
        <w:rPr>
          <w:bCs/>
        </w:rPr>
        <w:t>alıncak koltuğu ön koruması, emniyet için ön koruması olan polietilen malzemeden oluşacaktır.</w:t>
      </w:r>
    </w:p>
    <w:p w:rsidR="00990E51" w:rsidRPr="00E34D5F" w:rsidRDefault="00990E51" w:rsidP="00990E51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Cs/>
        </w:rPr>
        <w:t>Kesinlikle çarpma sorunlarından dolayı sert ve metal malzemeden üretilmiş olmamalıdır.</w:t>
      </w:r>
    </w:p>
    <w:p w:rsidR="00E34D5F" w:rsidRPr="00990E51" w:rsidRDefault="00E34D5F" w:rsidP="00990E51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Cs/>
        </w:rPr>
        <w:t>Ağırlığı min.0,4 kg olmalıdır.</w:t>
      </w:r>
    </w:p>
    <w:p w:rsidR="00990E51" w:rsidRPr="00990E51" w:rsidRDefault="00990E51" w:rsidP="00990E51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</w:rPr>
      </w:pPr>
    </w:p>
    <w:p w:rsidR="00B267FB" w:rsidRPr="00E94A93" w:rsidRDefault="00B267FB" w:rsidP="00B267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4A93">
        <w:rPr>
          <w:rFonts w:ascii="Times New Roman" w:hAnsi="Times New Roman"/>
          <w:b/>
          <w:bCs/>
          <w:sz w:val="24"/>
          <w:szCs w:val="24"/>
        </w:rPr>
        <w:t>POLİETİLEN ÜRÜNLER HAMMADDE ÖZELLİKLERİ</w:t>
      </w:r>
    </w:p>
    <w:p w:rsidR="00B267FB" w:rsidRPr="00E94A93" w:rsidRDefault="00B267FB" w:rsidP="00B267FB">
      <w:pPr>
        <w:pStyle w:val="ListeParagraf"/>
        <w:widowControl w:val="0"/>
        <w:numPr>
          <w:ilvl w:val="0"/>
          <w:numId w:val="1"/>
        </w:numPr>
        <w:spacing w:line="360" w:lineRule="auto"/>
        <w:jc w:val="both"/>
      </w:pPr>
      <w:r w:rsidRPr="00E94A93">
        <w:t xml:space="preserve">Oyun grubunda kullanılan polietilen hammadde EN 71 Avrupa normlarına ve FDA tüzüğüne uygun çocuk oyun parklarında kullanılan </w:t>
      </w:r>
      <w:proofErr w:type="spellStart"/>
      <w:r w:rsidRPr="00E94A93">
        <w:t>orjinal</w:t>
      </w:r>
      <w:proofErr w:type="spellEnd"/>
      <w:r w:rsidRPr="00E94A93">
        <w:t xml:space="preserve"> hammadde olacaktır. </w:t>
      </w:r>
    </w:p>
    <w:p w:rsidR="00B267FB" w:rsidRPr="00E94A93" w:rsidRDefault="00B267FB" w:rsidP="00B267FB">
      <w:pPr>
        <w:pStyle w:val="ListeParagraf"/>
        <w:widowControl w:val="0"/>
        <w:numPr>
          <w:ilvl w:val="0"/>
          <w:numId w:val="1"/>
        </w:numPr>
        <w:spacing w:line="360" w:lineRule="auto"/>
        <w:jc w:val="both"/>
      </w:pPr>
      <w:r w:rsidRPr="00E94A93">
        <w:t xml:space="preserve">Kullanılan polietilen malzemenin renk kaybının yavaş olması için Işık hassasiyeti 6-8 </w:t>
      </w:r>
      <w:proofErr w:type="gramStart"/>
      <w:r w:rsidRPr="00E94A93">
        <w:t>skalaları</w:t>
      </w:r>
      <w:proofErr w:type="gramEnd"/>
      <w:r w:rsidRPr="00E94A93">
        <w:t xml:space="preserve"> arasında olmalı ve ürünle </w:t>
      </w:r>
      <w:proofErr w:type="spellStart"/>
      <w:r w:rsidRPr="00E94A93">
        <w:t>ilğili</w:t>
      </w:r>
      <w:proofErr w:type="spellEnd"/>
      <w:r w:rsidRPr="00E94A93">
        <w:t xml:space="preserve"> EN 71 Sertifikası ve renk skalaları ile ilgili analiz raporu üretici firmadan alınarak idareye sunulacaktır. Bu </w:t>
      </w:r>
      <w:proofErr w:type="spellStart"/>
      <w:r w:rsidRPr="00E94A93">
        <w:t>skalararın</w:t>
      </w:r>
      <w:proofErr w:type="spellEnd"/>
      <w:r w:rsidRPr="00E94A93">
        <w:t xml:space="preserve"> 6-8 arasında olması solmanın çok yavaş ve uzun yıllarda olacağı anlamına gelmesidir.</w:t>
      </w:r>
    </w:p>
    <w:p w:rsidR="00B267FB" w:rsidRDefault="00B267FB" w:rsidP="00B267FB">
      <w:pPr>
        <w:pStyle w:val="ListeParagraf"/>
        <w:numPr>
          <w:ilvl w:val="0"/>
          <w:numId w:val="1"/>
        </w:numPr>
        <w:spacing w:line="360" w:lineRule="auto"/>
      </w:pPr>
      <w:r w:rsidRPr="00E94A93">
        <w:t xml:space="preserve">Malzemenin ısı değişimlerinden, darbelerden etkilenmemesi için esneme kabiliyetinin olması gerekmektedir. Bu sebeple Hava hassasiyetinin 4- 5 </w:t>
      </w:r>
      <w:proofErr w:type="gramStart"/>
      <w:r w:rsidRPr="00E94A93">
        <w:t>skalalarında</w:t>
      </w:r>
      <w:proofErr w:type="gramEnd"/>
      <w:r w:rsidRPr="00E94A93">
        <w:t xml:space="preserve"> olması gerekir.</w:t>
      </w:r>
      <w:r w:rsidRPr="00FF5279">
        <w:rPr>
          <w:noProof/>
        </w:rPr>
        <w:t xml:space="preserve"> </w:t>
      </w:r>
    </w:p>
    <w:p w:rsidR="0098431D" w:rsidRDefault="0098431D" w:rsidP="0098431D">
      <w:pPr>
        <w:spacing w:line="360" w:lineRule="auto"/>
      </w:pPr>
    </w:p>
    <w:p w:rsidR="0098431D" w:rsidRDefault="0098431D" w:rsidP="0098431D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KULLANILACAK AHŞAP MALZEMELERİN ŞARTNAMESİ</w:t>
      </w:r>
    </w:p>
    <w:p w:rsidR="0098431D" w:rsidRPr="000B5C04" w:rsidRDefault="0098431D" w:rsidP="009843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0B5C04">
        <w:rPr>
          <w:rFonts w:ascii="Times New Roman" w:hAnsi="Times New Roman"/>
          <w:bCs/>
          <w:sz w:val="24"/>
          <w:szCs w:val="24"/>
        </w:rPr>
        <w:t>Budak : Her</w:t>
      </w:r>
      <w:proofErr w:type="gramEnd"/>
      <w:r w:rsidRPr="000B5C04">
        <w:rPr>
          <w:rFonts w:ascii="Times New Roman" w:hAnsi="Times New Roman"/>
          <w:bCs/>
          <w:sz w:val="24"/>
          <w:szCs w:val="24"/>
        </w:rPr>
        <w:t xml:space="preserve"> metrede sağlam 4 adet budak bulunabilir. Budak çapları toplam parça genişliğinin ¼ ‘ünü geçmeyecektir. Çürük, özürlü, kısmen kaynamış ve düşmüş budaklar bulunmayacaktır.</w:t>
      </w:r>
    </w:p>
    <w:p w:rsidR="0098431D" w:rsidRPr="000B5C04" w:rsidRDefault="0098431D" w:rsidP="009843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0B5C04">
        <w:rPr>
          <w:rFonts w:ascii="Times New Roman" w:hAnsi="Times New Roman"/>
          <w:bCs/>
          <w:sz w:val="24"/>
          <w:szCs w:val="24"/>
        </w:rPr>
        <w:t>Çatlak : Halka</w:t>
      </w:r>
      <w:proofErr w:type="gramEnd"/>
      <w:r w:rsidRPr="000B5C04">
        <w:rPr>
          <w:rFonts w:ascii="Times New Roman" w:hAnsi="Times New Roman"/>
          <w:bCs/>
          <w:sz w:val="24"/>
          <w:szCs w:val="24"/>
        </w:rPr>
        <w:t xml:space="preserve"> çatlağı bulunmayacaktır. Kılcal çatlaklar bulunabilir (1-2 mm).</w:t>
      </w:r>
      <w:r>
        <w:rPr>
          <w:rFonts w:ascii="Times New Roman" w:hAnsi="Times New Roman"/>
          <w:bCs/>
          <w:sz w:val="24"/>
          <w:szCs w:val="24"/>
        </w:rPr>
        <w:t xml:space="preserve"> Basınçlı </w:t>
      </w:r>
      <w:proofErr w:type="spellStart"/>
      <w:r>
        <w:rPr>
          <w:rFonts w:ascii="Times New Roman" w:hAnsi="Times New Roman"/>
          <w:bCs/>
          <w:sz w:val="24"/>
          <w:szCs w:val="24"/>
        </w:rPr>
        <w:t>emprenye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ortamının ge</w:t>
      </w:r>
      <w:r w:rsidRPr="000B5C04">
        <w:rPr>
          <w:rFonts w:ascii="Times New Roman" w:hAnsi="Times New Roman"/>
          <w:bCs/>
          <w:sz w:val="24"/>
          <w:szCs w:val="24"/>
        </w:rPr>
        <w:t>tirdiği şartnamelerde uygun baş ve boy çatlakları bulunabilir, ancak tolerans sınırlarında olmalıdır.</w:t>
      </w:r>
    </w:p>
    <w:p w:rsidR="0098431D" w:rsidRPr="000B5C04" w:rsidRDefault="0098431D" w:rsidP="009843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B5C04">
        <w:rPr>
          <w:rFonts w:ascii="Times New Roman" w:hAnsi="Times New Roman"/>
          <w:bCs/>
          <w:sz w:val="24"/>
          <w:szCs w:val="24"/>
        </w:rPr>
        <w:lastRenderedPageBreak/>
        <w:t xml:space="preserve">Reçine </w:t>
      </w:r>
      <w:proofErr w:type="gramStart"/>
      <w:r w:rsidRPr="000B5C04">
        <w:rPr>
          <w:rFonts w:ascii="Times New Roman" w:hAnsi="Times New Roman"/>
          <w:bCs/>
          <w:sz w:val="24"/>
          <w:szCs w:val="24"/>
        </w:rPr>
        <w:t>kesesi : Uzunluğu</w:t>
      </w:r>
      <w:proofErr w:type="gramEnd"/>
      <w:r w:rsidRPr="000B5C04">
        <w:rPr>
          <w:rFonts w:ascii="Times New Roman" w:hAnsi="Times New Roman"/>
          <w:bCs/>
          <w:sz w:val="24"/>
          <w:szCs w:val="24"/>
        </w:rPr>
        <w:t xml:space="preserve"> her metrede 10 cm‘yi geçmeyip 1 adet bulunabilir. Damlayan, çeken reçine bulunmayacaktır.</w:t>
      </w:r>
    </w:p>
    <w:p w:rsidR="0098431D" w:rsidRPr="000B5C04" w:rsidRDefault="0098431D" w:rsidP="009843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B5C04">
        <w:rPr>
          <w:rFonts w:ascii="Times New Roman" w:hAnsi="Times New Roman"/>
          <w:bCs/>
          <w:sz w:val="24"/>
          <w:szCs w:val="24"/>
        </w:rPr>
        <w:t>İç kabuk bulunmayacaktır.</w:t>
      </w:r>
    </w:p>
    <w:p w:rsidR="0098431D" w:rsidRPr="000B5C04" w:rsidRDefault="0098431D" w:rsidP="009843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B5C04">
        <w:rPr>
          <w:rFonts w:ascii="Times New Roman" w:hAnsi="Times New Roman"/>
          <w:bCs/>
          <w:sz w:val="24"/>
          <w:szCs w:val="24"/>
        </w:rPr>
        <w:t>Çürük kavuk bulunmayacaktır.</w:t>
      </w:r>
    </w:p>
    <w:p w:rsidR="0098431D" w:rsidRPr="000B5C04" w:rsidRDefault="0098431D" w:rsidP="009843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B5C04">
        <w:rPr>
          <w:rFonts w:ascii="Times New Roman" w:hAnsi="Times New Roman"/>
          <w:bCs/>
          <w:sz w:val="24"/>
          <w:szCs w:val="24"/>
        </w:rPr>
        <w:t>Böcek deliği bulunmayacaktır.</w:t>
      </w:r>
    </w:p>
    <w:p w:rsidR="0098431D" w:rsidRPr="000B5C04" w:rsidRDefault="0098431D" w:rsidP="009843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B5C04">
        <w:rPr>
          <w:rFonts w:ascii="Times New Roman" w:hAnsi="Times New Roman"/>
          <w:bCs/>
          <w:sz w:val="24"/>
          <w:szCs w:val="24"/>
        </w:rPr>
        <w:t>İmalat kusuru bulunmayıp sadece belirlenen toleranslar çerçevesinde sapma olabilir.</w:t>
      </w:r>
    </w:p>
    <w:p w:rsidR="0098431D" w:rsidRPr="000B5C04" w:rsidRDefault="0098431D" w:rsidP="009843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0B5C04">
        <w:rPr>
          <w:rFonts w:ascii="Times New Roman" w:hAnsi="Times New Roman"/>
          <w:bCs/>
          <w:sz w:val="24"/>
          <w:szCs w:val="24"/>
        </w:rPr>
        <w:t>Eğilme : Parça</w:t>
      </w:r>
      <w:proofErr w:type="gramEnd"/>
      <w:r w:rsidRPr="000B5C04">
        <w:rPr>
          <w:rFonts w:ascii="Times New Roman" w:hAnsi="Times New Roman"/>
          <w:bCs/>
          <w:sz w:val="24"/>
          <w:szCs w:val="24"/>
        </w:rPr>
        <w:t xml:space="preserve"> boyunun 1/50’sini geçmeyecektir.</w:t>
      </w:r>
    </w:p>
    <w:p w:rsidR="0098431D" w:rsidRPr="000B5C04" w:rsidRDefault="0098431D" w:rsidP="009843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B5C04">
        <w:rPr>
          <w:rFonts w:ascii="Times New Roman" w:hAnsi="Times New Roman"/>
          <w:bCs/>
          <w:sz w:val="24"/>
          <w:szCs w:val="24"/>
        </w:rPr>
        <w:t>Çarpılmalar parça genişliğinin 1/100’nü geçmeyecektir.</w:t>
      </w:r>
    </w:p>
    <w:p w:rsidR="0098431D" w:rsidRPr="000B5C04" w:rsidRDefault="0098431D" w:rsidP="009843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0B5C04">
        <w:rPr>
          <w:rFonts w:ascii="Times New Roman" w:hAnsi="Times New Roman"/>
          <w:bCs/>
          <w:sz w:val="24"/>
          <w:szCs w:val="24"/>
        </w:rPr>
        <w:t>Burulma : Her</w:t>
      </w:r>
      <w:proofErr w:type="gramEnd"/>
      <w:r w:rsidRPr="000B5C04">
        <w:rPr>
          <w:rFonts w:ascii="Times New Roman" w:hAnsi="Times New Roman"/>
          <w:bCs/>
          <w:sz w:val="24"/>
          <w:szCs w:val="24"/>
        </w:rPr>
        <w:t xml:space="preserve">  metrede tül uzunlukta 2 mm’yi geçmeyecektir.</w:t>
      </w:r>
    </w:p>
    <w:p w:rsidR="0098431D" w:rsidRPr="000B5C04" w:rsidRDefault="0098431D" w:rsidP="009843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B5C04">
        <w:rPr>
          <w:rFonts w:ascii="Times New Roman" w:hAnsi="Times New Roman"/>
          <w:bCs/>
          <w:sz w:val="24"/>
          <w:szCs w:val="24"/>
        </w:rPr>
        <w:t xml:space="preserve">Kılıcına </w:t>
      </w:r>
      <w:proofErr w:type="gramStart"/>
      <w:r w:rsidRPr="000B5C04">
        <w:rPr>
          <w:rFonts w:ascii="Times New Roman" w:hAnsi="Times New Roman"/>
          <w:bCs/>
          <w:sz w:val="24"/>
          <w:szCs w:val="24"/>
        </w:rPr>
        <w:t>eğilme : Parça</w:t>
      </w:r>
      <w:proofErr w:type="gramEnd"/>
      <w:r w:rsidRPr="000B5C04">
        <w:rPr>
          <w:rFonts w:ascii="Times New Roman" w:hAnsi="Times New Roman"/>
          <w:bCs/>
          <w:sz w:val="24"/>
          <w:szCs w:val="24"/>
        </w:rPr>
        <w:t xml:space="preserve"> boyunun 1/50 ile 1/100’ü arasında </w:t>
      </w:r>
      <w:proofErr w:type="spellStart"/>
      <w:r w:rsidRPr="000B5C04">
        <w:rPr>
          <w:rFonts w:ascii="Times New Roman" w:hAnsi="Times New Roman"/>
          <w:bCs/>
          <w:sz w:val="24"/>
          <w:szCs w:val="24"/>
        </w:rPr>
        <w:t>tolere</w:t>
      </w:r>
      <w:proofErr w:type="spellEnd"/>
      <w:r w:rsidRPr="000B5C04">
        <w:rPr>
          <w:rFonts w:ascii="Times New Roman" w:hAnsi="Times New Roman"/>
          <w:bCs/>
          <w:sz w:val="24"/>
          <w:szCs w:val="24"/>
        </w:rPr>
        <w:t xml:space="preserve"> edilecektir.</w:t>
      </w:r>
    </w:p>
    <w:p w:rsidR="0098431D" w:rsidRPr="008975A1" w:rsidRDefault="0098431D" w:rsidP="0098431D">
      <w:pPr>
        <w:pStyle w:val="ListeParagraf"/>
        <w:numPr>
          <w:ilvl w:val="0"/>
          <w:numId w:val="1"/>
        </w:numPr>
        <w:spacing w:line="360" w:lineRule="auto"/>
        <w:jc w:val="both"/>
      </w:pPr>
      <w:proofErr w:type="gramStart"/>
      <w:r w:rsidRPr="002D4C61">
        <w:rPr>
          <w:bCs/>
        </w:rPr>
        <w:t>Zımpara : Görünen</w:t>
      </w:r>
      <w:proofErr w:type="gramEnd"/>
      <w:r w:rsidRPr="002D4C61">
        <w:rPr>
          <w:bCs/>
        </w:rPr>
        <w:t xml:space="preserve"> yüzeylerin tamamı zımparalanarak kıymıklardan temizlenecektir.</w:t>
      </w:r>
    </w:p>
    <w:p w:rsidR="0098431D" w:rsidRDefault="0098431D" w:rsidP="00984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31D" w:rsidRDefault="0098431D" w:rsidP="00984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31D" w:rsidRDefault="00A74DF6" w:rsidP="00984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451600" cy="4838700"/>
            <wp:effectExtent l="0" t="0" r="6350" b="0"/>
            <wp:docPr id="9" name="Resim 9" descr="C:\Users\Tasarım3\Desktop\BEYLİKDÜZÜ BELEDİYESİ TEKNİK ŞARTNAMELER\VS5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arım3\Desktop\BEYLİKDÜZÜ BELEDİYESİ TEKNİK ŞARTNAMELER\VS5001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467" cy="48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4DF6" w:rsidRDefault="00A74DF6" w:rsidP="009843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1FAE0F4C" wp14:editId="0AAF8C31">
            <wp:extent cx="5760720" cy="6095119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9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31D" w:rsidRDefault="0098431D" w:rsidP="0098431D">
      <w:pPr>
        <w:spacing w:line="360" w:lineRule="auto"/>
      </w:pPr>
    </w:p>
    <w:p w:rsidR="00B44AE2" w:rsidRDefault="00B44AE2" w:rsidP="00B44AE2">
      <w:pPr>
        <w:spacing w:line="360" w:lineRule="auto"/>
      </w:pPr>
    </w:p>
    <w:p w:rsidR="00B44AE2" w:rsidRDefault="00B44AE2" w:rsidP="00B44AE2">
      <w:pPr>
        <w:spacing w:line="360" w:lineRule="auto"/>
        <w:jc w:val="center"/>
      </w:pPr>
    </w:p>
    <w:p w:rsidR="00B44AE2" w:rsidRDefault="00B44AE2" w:rsidP="00B44AE2">
      <w:pPr>
        <w:spacing w:line="360" w:lineRule="auto"/>
        <w:jc w:val="center"/>
      </w:pPr>
    </w:p>
    <w:p w:rsidR="00E05B99" w:rsidRDefault="00E05B99" w:rsidP="00B44AE2">
      <w:pPr>
        <w:spacing w:line="360" w:lineRule="auto"/>
        <w:jc w:val="center"/>
      </w:pPr>
    </w:p>
    <w:p w:rsidR="004A67AE" w:rsidRDefault="004A67AE"/>
    <w:sectPr w:rsidR="004A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38B0"/>
    <w:multiLevelType w:val="hybridMultilevel"/>
    <w:tmpl w:val="E1BC8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A4B34"/>
    <w:multiLevelType w:val="hybridMultilevel"/>
    <w:tmpl w:val="9AA0645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A9797C"/>
    <w:multiLevelType w:val="hybridMultilevel"/>
    <w:tmpl w:val="C6F2B4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8649A"/>
    <w:multiLevelType w:val="hybridMultilevel"/>
    <w:tmpl w:val="690E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221CC"/>
    <w:multiLevelType w:val="hybridMultilevel"/>
    <w:tmpl w:val="A81000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FB"/>
    <w:rsid w:val="00036138"/>
    <w:rsid w:val="000E6F86"/>
    <w:rsid w:val="002259EC"/>
    <w:rsid w:val="002B1267"/>
    <w:rsid w:val="00360BCC"/>
    <w:rsid w:val="004A67AE"/>
    <w:rsid w:val="00716E68"/>
    <w:rsid w:val="007E4179"/>
    <w:rsid w:val="00806995"/>
    <w:rsid w:val="008A1CBD"/>
    <w:rsid w:val="008A772F"/>
    <w:rsid w:val="008D3585"/>
    <w:rsid w:val="0093123A"/>
    <w:rsid w:val="0098431D"/>
    <w:rsid w:val="00990E51"/>
    <w:rsid w:val="009D361C"/>
    <w:rsid w:val="00A74DF6"/>
    <w:rsid w:val="00AD1D93"/>
    <w:rsid w:val="00B204CA"/>
    <w:rsid w:val="00B267FB"/>
    <w:rsid w:val="00B44AE2"/>
    <w:rsid w:val="00B501C1"/>
    <w:rsid w:val="00BC220B"/>
    <w:rsid w:val="00BF4A8F"/>
    <w:rsid w:val="00C17515"/>
    <w:rsid w:val="00CF46C6"/>
    <w:rsid w:val="00D366F2"/>
    <w:rsid w:val="00E05B99"/>
    <w:rsid w:val="00E34D5F"/>
    <w:rsid w:val="00E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6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6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</dc:creator>
  <cp:lastModifiedBy>Tasarım3</cp:lastModifiedBy>
  <cp:revision>30</cp:revision>
  <dcterms:created xsi:type="dcterms:W3CDTF">2014-05-30T10:34:00Z</dcterms:created>
  <dcterms:modified xsi:type="dcterms:W3CDTF">2015-05-26T05:10:00Z</dcterms:modified>
</cp:coreProperties>
</file>